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0B" w:rsidRPr="00CB6D37" w:rsidRDefault="00934A0B" w:rsidP="00934A0B">
      <w:pPr>
        <w:spacing w:after="0" w:line="360" w:lineRule="auto"/>
        <w:ind w:left="3600" w:hanging="3600"/>
        <w:jc w:val="both"/>
        <w:rPr>
          <w:rFonts w:cs="Arial"/>
          <w:b/>
          <w:lang w:val="mn-MN"/>
        </w:rPr>
      </w:pPr>
      <w:r w:rsidRPr="00CB6D37">
        <w:rPr>
          <w:rFonts w:cs="Arial"/>
          <w:noProof/>
        </w:rPr>
        <w:drawing>
          <wp:inline distT="0" distB="0" distL="0" distR="0" wp14:anchorId="5D9F122C" wp14:editId="3A890783">
            <wp:extent cx="1933325" cy="7048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23" cy="7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D37">
        <w:rPr>
          <w:rFonts w:cs="Arial"/>
          <w:noProof/>
          <w:lang w:val="mn-MN"/>
        </w:rPr>
        <w:t xml:space="preserve">          </w:t>
      </w:r>
      <w:r w:rsidRPr="00CB6D37">
        <w:rPr>
          <w:rFonts w:cs="Arial"/>
          <w:noProof/>
        </w:rPr>
        <w:drawing>
          <wp:inline distT="0" distB="0" distL="0" distR="0" wp14:anchorId="35F20B26" wp14:editId="21A2937D">
            <wp:extent cx="1438275" cy="8858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34" cy="8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D37">
        <w:rPr>
          <w:rFonts w:cs="Arial"/>
          <w:noProof/>
          <w:lang w:val="mn-MN"/>
        </w:rPr>
        <w:t xml:space="preserve">              </w:t>
      </w:r>
      <w:r w:rsidRPr="00CB6D37">
        <w:rPr>
          <w:rFonts w:cs="Arial"/>
          <w:noProof/>
        </w:rPr>
        <w:drawing>
          <wp:inline distT="0" distB="0" distL="0" distR="0" wp14:anchorId="7500DE5A" wp14:editId="3D5F0886">
            <wp:extent cx="1518332" cy="828675"/>
            <wp:effectExtent l="0" t="0" r="571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50" cy="8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0B" w:rsidRPr="00CB6D37" w:rsidRDefault="00934A0B" w:rsidP="00934A0B">
      <w:pPr>
        <w:spacing w:after="0" w:line="360" w:lineRule="auto"/>
        <w:jc w:val="both"/>
        <w:rPr>
          <w:rFonts w:cs="Arial"/>
          <w:b/>
          <w:lang w:val="mn-MN"/>
        </w:rPr>
      </w:pPr>
    </w:p>
    <w:p w:rsidR="003A2367" w:rsidRDefault="003A2367" w:rsidP="00934A0B">
      <w:pPr>
        <w:spacing w:after="0" w:line="360" w:lineRule="auto"/>
        <w:ind w:left="3600" w:hanging="3600"/>
        <w:jc w:val="center"/>
        <w:rPr>
          <w:rFonts w:cs="Arial"/>
          <w:b/>
          <w:color w:val="002060"/>
        </w:rPr>
      </w:pPr>
    </w:p>
    <w:p w:rsidR="00934A0B" w:rsidRPr="00CB6D37" w:rsidRDefault="00934A0B" w:rsidP="00934A0B">
      <w:pPr>
        <w:spacing w:after="0" w:line="360" w:lineRule="auto"/>
        <w:ind w:left="3600" w:hanging="3600"/>
        <w:jc w:val="center"/>
        <w:rPr>
          <w:rFonts w:cs="Arial"/>
          <w:b/>
          <w:color w:val="002060"/>
          <w:lang w:val="mn-MN"/>
        </w:rPr>
      </w:pPr>
      <w:r w:rsidRPr="00CB6D37">
        <w:rPr>
          <w:rFonts w:cs="Arial"/>
          <w:b/>
          <w:color w:val="002060"/>
        </w:rPr>
        <w:t>“</w:t>
      </w:r>
      <w:r w:rsidRPr="00CB6D37">
        <w:rPr>
          <w:rFonts w:cs="Arial"/>
          <w:b/>
          <w:color w:val="002060"/>
          <w:lang w:val="mn-MN"/>
        </w:rPr>
        <w:t xml:space="preserve">ЭКСПОРТЫН </w:t>
      </w:r>
      <w:r>
        <w:rPr>
          <w:rFonts w:cs="Arial"/>
          <w:b/>
          <w:color w:val="002060"/>
          <w:lang w:val="mn-MN"/>
        </w:rPr>
        <w:t>ХӨГЖЛИЙН ТӨЛӨВЛӨГӨӨ БОЛОВСРУУЛАХ АРГАЧЛАЛ</w:t>
      </w:r>
      <w:r w:rsidRPr="00CB6D37">
        <w:rPr>
          <w:rFonts w:cs="Arial"/>
          <w:b/>
          <w:color w:val="002060"/>
        </w:rPr>
        <w:t>”</w:t>
      </w:r>
      <w:r w:rsidRPr="00CB6D37">
        <w:rPr>
          <w:rFonts w:cs="Arial"/>
          <w:b/>
          <w:color w:val="002060"/>
          <w:lang w:val="mn-MN"/>
        </w:rPr>
        <w:t xml:space="preserve">  </w:t>
      </w:r>
    </w:p>
    <w:p w:rsidR="00934A0B" w:rsidRDefault="00934A0B" w:rsidP="00934A0B">
      <w:pPr>
        <w:spacing w:after="0" w:line="360" w:lineRule="auto"/>
        <w:jc w:val="center"/>
        <w:rPr>
          <w:rFonts w:cs="Arial"/>
          <w:b/>
          <w:color w:val="002060"/>
          <w:lang w:val="mn-MN"/>
        </w:rPr>
      </w:pPr>
      <w:r w:rsidRPr="00CB6D37">
        <w:rPr>
          <w:rFonts w:cs="Arial"/>
          <w:b/>
          <w:color w:val="002060"/>
          <w:lang w:val="mn-MN"/>
        </w:rPr>
        <w:t>СУРГАЛТ</w:t>
      </w:r>
      <w:r>
        <w:rPr>
          <w:rFonts w:cs="Arial"/>
          <w:b/>
          <w:color w:val="002060"/>
          <w:lang w:val="mn-MN"/>
        </w:rPr>
        <w:t>ЫН ХӨТӨЛБӨР</w:t>
      </w:r>
    </w:p>
    <w:p w:rsidR="00934A0B" w:rsidRDefault="00934A0B" w:rsidP="00934A0B">
      <w:pPr>
        <w:spacing w:after="0" w:line="240" w:lineRule="auto"/>
        <w:ind w:left="3600" w:hanging="3600"/>
        <w:jc w:val="center"/>
        <w:rPr>
          <w:rFonts w:cs="Arial"/>
          <w:b/>
          <w:color w:val="002060"/>
          <w:lang w:val="mn-MN"/>
        </w:rPr>
      </w:pPr>
    </w:p>
    <w:p w:rsidR="00934A0B" w:rsidRPr="00CB6D37" w:rsidRDefault="00934A0B" w:rsidP="00934A0B">
      <w:pPr>
        <w:spacing w:after="0" w:line="360" w:lineRule="auto"/>
        <w:jc w:val="center"/>
        <w:rPr>
          <w:rFonts w:cs="Arial"/>
          <w:b/>
          <w:color w:val="002060"/>
          <w:lang w:val="mn-MN"/>
        </w:rPr>
      </w:pPr>
    </w:p>
    <w:tbl>
      <w:tblPr>
        <w:tblStyle w:val="TableGrid"/>
        <w:tblpPr w:leftFromText="180" w:rightFromText="180" w:vertAnchor="text" w:horzAnchor="margin" w:tblpXSpec="center" w:tblpY="156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750"/>
        <w:gridCol w:w="2043"/>
      </w:tblGrid>
      <w:tr w:rsidR="003A2367" w:rsidRPr="0088714D" w:rsidTr="003A2367">
        <w:trPr>
          <w:trHeight w:val="453"/>
        </w:trPr>
        <w:tc>
          <w:tcPr>
            <w:tcW w:w="1548" w:type="dxa"/>
          </w:tcPr>
          <w:p w:rsidR="003A2367" w:rsidRPr="0088714D" w:rsidRDefault="006F4A32" w:rsidP="006F4A3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</w:rPr>
              <w:t>13</w:t>
            </w:r>
            <w:r w:rsidR="003A2367" w:rsidRPr="0088714D">
              <w:rPr>
                <w:rFonts w:cs="Arial"/>
                <w:color w:val="002060"/>
                <w:lang w:val="mn-MN"/>
              </w:rPr>
              <w:t>:50-1</w:t>
            </w:r>
            <w:r>
              <w:rPr>
                <w:rFonts w:cs="Arial"/>
                <w:color w:val="002060"/>
              </w:rPr>
              <w:t>4</w:t>
            </w:r>
            <w:r w:rsidR="003A2367" w:rsidRPr="0088714D">
              <w:rPr>
                <w:rFonts w:cs="Arial"/>
                <w:color w:val="002060"/>
                <w:lang w:val="mn-MN"/>
              </w:rPr>
              <w:t>:00</w:t>
            </w:r>
          </w:p>
        </w:tc>
        <w:tc>
          <w:tcPr>
            <w:tcW w:w="6750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Бүртгэл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center"/>
              <w:rPr>
                <w:rFonts w:cs="Arial"/>
                <w:color w:val="002060"/>
              </w:rPr>
            </w:pPr>
          </w:p>
        </w:tc>
      </w:tr>
      <w:tr w:rsidR="003A2367" w:rsidRPr="0088714D" w:rsidTr="003A2367">
        <w:tc>
          <w:tcPr>
            <w:tcW w:w="1548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:00-</w:t>
            </w: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10</w:t>
            </w:r>
          </w:p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</w:rPr>
            </w:pP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ЭХТ-ий үндсэн агуулга, боловсруулах зарчим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хөгжлийн төлөвлөгөөний зорилго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Агуулга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Баримтлах зарчим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10</w:t>
            </w:r>
            <w:r w:rsidRPr="0088714D">
              <w:rPr>
                <w:rFonts w:cs="Arial"/>
                <w:color w:val="002060"/>
              </w:rPr>
              <w:t>-</w:t>
            </w: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2</w:t>
            </w:r>
            <w:r w:rsidRPr="0088714D">
              <w:rPr>
                <w:rFonts w:cs="Arial"/>
                <w:color w:val="002060"/>
              </w:rPr>
              <w:t>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ЭХТ-нд тусгах байгууллагын танилцуулга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Байг</w:t>
            </w:r>
            <w:r>
              <w:rPr>
                <w:rFonts w:cs="Arial"/>
                <w:color w:val="002060"/>
                <w:lang w:val="mn-MN"/>
              </w:rPr>
              <w:t>ууллагын өнөөгийн үйл ажиллагаа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Дотоодын зах зээлд эзэлж буй байр суурь, түүнд нөлөөлсөн хүчин зүйлс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2</w:t>
            </w:r>
            <w:r w:rsidRPr="0088714D">
              <w:rPr>
                <w:rFonts w:cs="Arial"/>
                <w:color w:val="002060"/>
              </w:rPr>
              <w:t>0-</w:t>
            </w: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5</w:t>
            </w:r>
            <w:r w:rsidRPr="0088714D">
              <w:rPr>
                <w:rFonts w:cs="Arial"/>
                <w:color w:val="002060"/>
              </w:rPr>
              <w:t>0</w:t>
            </w:r>
          </w:p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бүтээгдэхүүн, үйлчилгээ: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 xml:space="preserve">Экспортын бүтээгдэхүүн, үйлчилгээг тодорхойлох, 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Өртөг тооцох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 xml:space="preserve">Шаардлагатай өөрчлөлтүүд </w:t>
            </w:r>
          </w:p>
        </w:tc>
        <w:tc>
          <w:tcPr>
            <w:tcW w:w="2043" w:type="dxa"/>
          </w:tcPr>
          <w:p w:rsidR="003A2367" w:rsidRPr="009B0FA5" w:rsidRDefault="006F4A32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Б</w:t>
            </w:r>
            <w:r w:rsidR="003A2367">
              <w:rPr>
                <w:rFonts w:cs="Arial"/>
                <w:color w:val="002060"/>
                <w:lang w:val="mn-MN"/>
              </w:rPr>
              <w:t>.</w:t>
            </w:r>
            <w:r>
              <w:rPr>
                <w:rFonts w:cs="Arial"/>
                <w:color w:val="002060"/>
                <w:lang w:val="mn-MN"/>
              </w:rPr>
              <w:t>Хаш</w:t>
            </w:r>
            <w:r>
              <w:rPr>
                <w:rFonts w:cs="Arial"/>
                <w:color w:val="002060"/>
              </w:rPr>
              <w:t>-</w:t>
            </w:r>
            <w:r>
              <w:rPr>
                <w:rFonts w:cs="Arial"/>
                <w:color w:val="002060"/>
                <w:lang w:val="mn-MN"/>
              </w:rPr>
              <w:t>Эрдэнэ</w:t>
            </w:r>
            <w:bookmarkStart w:id="0" w:name="_GoBack"/>
            <w:bookmarkEnd w:id="0"/>
          </w:p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Бизнес хөгжлийн шинжээч</w:t>
            </w:r>
          </w:p>
        </w:tc>
      </w:tr>
      <w:tr w:rsidR="003A2367" w:rsidRPr="0088714D" w:rsidTr="003A2367">
        <w:trPr>
          <w:trHeight w:val="435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4</w:t>
            </w:r>
            <w:r w:rsidRPr="0088714D">
              <w:rPr>
                <w:rFonts w:cs="Arial"/>
                <w:color w:val="002060"/>
                <w:lang w:val="mn-MN"/>
              </w:rPr>
              <w:t>:50–1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:00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Цайны завсарлага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:00–1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:40</w:t>
            </w:r>
          </w:p>
        </w:tc>
        <w:tc>
          <w:tcPr>
            <w:tcW w:w="6750" w:type="dxa"/>
          </w:tcPr>
          <w:p w:rsidR="003A2367" w:rsidRPr="00B52FD4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Зах зээлийн судалгаа, сонгол</w:t>
            </w:r>
            <w:r>
              <w:rPr>
                <w:rFonts w:cs="Arial"/>
                <w:color w:val="002060"/>
              </w:rPr>
              <w:t>т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Зах зээлийн судалгаа, зорилтот зах зээлийг тодорхойлох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Өрсөлдөөний орчин, өрсөлдөгчийн судалгаа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Маркетингийн стратеги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 w:rsidR="006F4A32">
              <w:rPr>
                <w:rFonts w:cs="Arial"/>
                <w:color w:val="002060"/>
              </w:rPr>
              <w:t>5</w:t>
            </w:r>
            <w:r w:rsidRPr="0088714D">
              <w:rPr>
                <w:rFonts w:cs="Arial"/>
                <w:color w:val="002060"/>
                <w:lang w:val="mn-MN"/>
              </w:rPr>
              <w:t>:40–1</w:t>
            </w:r>
            <w:r w:rsidR="006F4A32">
              <w:rPr>
                <w:rFonts w:cs="Arial"/>
                <w:color w:val="002060"/>
              </w:rPr>
              <w:t>6</w:t>
            </w:r>
            <w:r w:rsidRPr="0088714D">
              <w:rPr>
                <w:rFonts w:cs="Arial"/>
                <w:color w:val="002060"/>
                <w:lang w:val="mn-MN"/>
              </w:rPr>
              <w:t>:10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Үйл ажиллагааны болон санхүүгийн төлөвлөгөө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Үйл ажиллагааны төлөвлөгөө боловсруулах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үйл ажиллагааны санхүүгийн төлөвлөлт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Хүний нөөцийн төлөвлөлт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</w:tbl>
    <w:p w:rsidR="003911A3" w:rsidRDefault="003911A3"/>
    <w:sectPr w:rsidR="003911A3" w:rsidSect="00934A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E72"/>
    <w:multiLevelType w:val="hybridMultilevel"/>
    <w:tmpl w:val="ECAE7690"/>
    <w:lvl w:ilvl="0" w:tplc="4A2E5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0B"/>
    <w:rsid w:val="003911A3"/>
    <w:rsid w:val="003A2367"/>
    <w:rsid w:val="006F4A32"/>
    <w:rsid w:val="00934A0B"/>
    <w:rsid w:val="009B0FA5"/>
    <w:rsid w:val="00D83E8D"/>
    <w:rsid w:val="00EF128C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B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0B"/>
    <w:pPr>
      <w:ind w:left="720"/>
      <w:contextualSpacing/>
    </w:pPr>
  </w:style>
  <w:style w:type="table" w:styleId="TableGrid">
    <w:name w:val="Table Grid"/>
    <w:basedOn w:val="TableNormal"/>
    <w:uiPriority w:val="59"/>
    <w:rsid w:val="00934A0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B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0B"/>
    <w:pPr>
      <w:ind w:left="720"/>
      <w:contextualSpacing/>
    </w:pPr>
  </w:style>
  <w:style w:type="table" w:styleId="TableGrid">
    <w:name w:val="Table Grid"/>
    <w:basedOn w:val="TableNormal"/>
    <w:uiPriority w:val="59"/>
    <w:rsid w:val="00934A0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7</cp:revision>
  <cp:lastPrinted>2017-08-17T07:01:00Z</cp:lastPrinted>
  <dcterms:created xsi:type="dcterms:W3CDTF">2017-06-27T08:43:00Z</dcterms:created>
  <dcterms:modified xsi:type="dcterms:W3CDTF">2017-12-13T11:00:00Z</dcterms:modified>
</cp:coreProperties>
</file>